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A6C8" w14:textId="77777777" w:rsidR="00560AF8" w:rsidRDefault="00560AF8" w:rsidP="00560AF8">
      <w:pPr>
        <w:widowControl/>
        <w:shd w:val="clear" w:color="auto" w:fill="FFFFFF"/>
        <w:spacing w:line="569" w:lineRule="atLeas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p w14:paraId="57FC2F68" w14:textId="77777777" w:rsidR="00560AF8" w:rsidRDefault="00560AF8" w:rsidP="00560AF8">
      <w:pPr>
        <w:widowControl/>
        <w:spacing w:before="240" w:after="100" w:afterAutospacing="1" w:line="4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能源学院研究生国家奖学金评审细则</w:t>
      </w:r>
    </w:p>
    <w:p w14:paraId="00B3803A" w14:textId="77777777" w:rsidR="00560AF8" w:rsidRDefault="00560AF8" w:rsidP="00560AF8">
      <w:pPr>
        <w:widowControl/>
        <w:spacing w:before="240" w:after="100" w:afterAutospacing="1"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根据《中国地质大学（北京）研究生国家奖学金管理暂行办法》（中地大京发[2020]112号）的规定，能源学院领导班子、各教研室主任、学术委员会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商议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能源学院研究生国家奖学金评审细则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，成立研究生国家奖学金评审委员会，按照学校通知和评审细则，对本学院研究生国家奖学金的申请进行组织、评审等工作。参照学校要求和学生手册的相关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规定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，结合我院学生发表学术成果及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专业实践能力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的实际情况，实行打分制。规则如下：</w:t>
      </w:r>
    </w:p>
    <w:tbl>
      <w:tblPr>
        <w:tblW w:w="5731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8191"/>
        <w:gridCol w:w="790"/>
      </w:tblGrid>
      <w:tr w:rsidR="00560AF8" w14:paraId="256E24D9" w14:textId="77777777" w:rsidTr="00505DD2">
        <w:trPr>
          <w:cantSplit/>
          <w:trHeight w:val="1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AE393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94237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成果等级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E05B7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分数</w:t>
            </w:r>
          </w:p>
        </w:tc>
      </w:tr>
      <w:tr w:rsidR="00560AF8" w14:paraId="289908A6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84F15" w14:textId="77777777" w:rsidR="00560AF8" w:rsidRDefault="00560AF8" w:rsidP="00505D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E9F96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获国家级自然科学奖、科技进步奖、发明奖前5名或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中国地质大学（北京）自然科学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高水平学术成果顶级期刊A1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D17DC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80分</w:t>
            </w:r>
          </w:p>
        </w:tc>
      </w:tr>
      <w:tr w:rsidR="00560AF8" w14:paraId="623E3A0C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D84DA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E5810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获省部级自然科学奖、科技进步奖、发明奖二等奖以上的前3名或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中国地质大学（北京）自然科学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高水平学术成果顶级期刊A2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58D9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60分</w:t>
            </w:r>
          </w:p>
        </w:tc>
      </w:tr>
      <w:tr w:rsidR="00560AF8" w14:paraId="5196E650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C790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93AF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A区、中科院一区SCI、SSCI、SCIE论文或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中国地质大学（北京）自然科学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高水平学术成果标志期刊B区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F9F82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50分</w:t>
            </w:r>
          </w:p>
        </w:tc>
      </w:tr>
      <w:tr w:rsidR="00560AF8" w14:paraId="78CF2E8F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E6BB9" w14:textId="77777777" w:rsidR="00560AF8" w:rsidRDefault="00560AF8" w:rsidP="00505D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757D2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B区、中科院二区SCI、SSCI、SCIE论文、国际发明专利或全国大赛特等奖/一等奖（仅第一名）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0F54C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30分</w:t>
            </w:r>
          </w:p>
        </w:tc>
      </w:tr>
      <w:tr w:rsidR="00560AF8" w14:paraId="52E10923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A2EDE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4CB7F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C区、中科院三区SCI、SSCI、SCIE论文、独立完成或第一作者出版的专著/第一作者获得发明专利、除1、2项以外的获省部级及以上自然科学奖、科技进步奖、发明奖（前三名）或全国大赛二等奖（仅第一名）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FA09A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15分</w:t>
            </w:r>
          </w:p>
        </w:tc>
      </w:tr>
      <w:tr w:rsidR="00560AF8" w14:paraId="314845EB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871B6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F1F79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《我国高质量科技期刊分级目录》中，在地学领域、能源电力领域、煤炭领域中T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1BF4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</w:tr>
      <w:tr w:rsidR="00560AF8" w14:paraId="2C97605F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F1FE3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7274D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D区、中科院四区SCI、SSCI、SCIE论文或《我国高质量科技期刊分级目录》地学领域、能源电力领域、煤炭领域中T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B74AA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5分</w:t>
            </w:r>
          </w:p>
        </w:tc>
      </w:tr>
      <w:tr w:rsidR="00560AF8" w14:paraId="2930A360" w14:textId="77777777" w:rsidTr="00505DD2">
        <w:trPr>
          <w:cantSplit/>
          <w:trHeight w:val="18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8E259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03A66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第一作者发表EI论文，省部级大赛特等奖/一等奖（仅第一名）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D36EB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3分</w:t>
            </w:r>
          </w:p>
        </w:tc>
      </w:tr>
      <w:tr w:rsidR="00560AF8" w14:paraId="520D277B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850B9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DA18C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中文核心期刊、普通国际期刊论文，省部级大赛二等奖（仅第一名）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579F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2分</w:t>
            </w:r>
          </w:p>
        </w:tc>
      </w:tr>
      <w:tr w:rsidR="00560AF8" w14:paraId="53EEB154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086C7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F6C1D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校级、院级学术征文大赛一等奖（仅第一名）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37CFD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</w:tr>
      <w:tr w:rsidR="00560AF8" w14:paraId="10CC9AA4" w14:textId="77777777" w:rsidTr="00505DD2">
        <w:trPr>
          <w:cantSplit/>
          <w:trHeight w:val="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5BEEF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A7B03" w14:textId="77777777" w:rsidR="00560AF8" w:rsidRDefault="00560AF8" w:rsidP="00505DD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实用新型专利/外观设计专利/软件著作权等，0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分/项，最多2项/人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E1808" w14:textId="77777777" w:rsidR="00560AF8" w:rsidRDefault="00560AF8" w:rsidP="00505D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上限1分</w:t>
            </w:r>
          </w:p>
        </w:tc>
      </w:tr>
      <w:tr w:rsidR="00560AF8" w14:paraId="13BD7C6A" w14:textId="77777777" w:rsidTr="00505DD2">
        <w:trPr>
          <w:cantSplit/>
          <w:trHeight w:val="14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52DBE" w14:textId="77777777" w:rsidR="00560AF8" w:rsidRDefault="00560AF8" w:rsidP="00505DD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备注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8934A" w14:textId="77777777" w:rsidR="00560AF8" w:rsidRDefault="00560AF8" w:rsidP="00505DD2">
            <w:pPr>
              <w:pStyle w:val="1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论文及专利要求：本人为第一作者；第一署名单位为中国地质大学（北京），且与所学专业相关；</w:t>
            </w:r>
          </w:p>
          <w:p w14:paraId="03C73961" w14:textId="5BB3D2C0" w:rsidR="00560AF8" w:rsidRDefault="00560AF8" w:rsidP="00505DD2">
            <w:pPr>
              <w:pStyle w:val="1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中科院分区依据</w:t>
            </w:r>
            <w:r w:rsidR="004057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文章见</w:t>
            </w:r>
            <w:proofErr w:type="gramStart"/>
            <w:r w:rsidR="004057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刊时间</w:t>
            </w:r>
            <w:proofErr w:type="gramEnd"/>
            <w:r w:rsidR="004057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判定分区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0CF0FA42" w14:textId="77777777" w:rsidR="00560AF8" w:rsidRDefault="00560AF8" w:rsidP="00505DD2">
            <w:pPr>
              <w:pStyle w:val="1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区：JCR各学科分类中影响因子前5%（含5%）的期刊论文；B区：JCR各学科分类中影响因子前10%（含10%）的期刊论文；C区：JCR各学科分类中影响因子在10%-25%（含25%）的期刊论文；D区：JCR各学科分类中影响因子在25%以后的期刊论文及其它SCI/SSCI检索论文。</w:t>
            </w:r>
          </w:p>
        </w:tc>
      </w:tr>
    </w:tbl>
    <w:p w14:paraId="675A9817" w14:textId="77777777" w:rsidR="00560AF8" w:rsidRDefault="00560AF8" w:rsidP="00560AF8">
      <w:pPr>
        <w:widowControl/>
        <w:spacing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在此打分基础上，考虑到学术成果的实际参考价值，评审委员会认为会议EI虽具备优先考虑条件，但应以其它学术成果评分优先，因此在打分排名时不作加分，但同等条件下优先考虑。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若成果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总得分相等，则根据文章级别高低及课程必修课平均分来确定排名。学位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必修课成绩优良指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75分及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以上。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特殊成果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分数以及全国大赛是否符合评选资格，由评审委员会讨论决定。</w:t>
      </w:r>
    </w:p>
    <w:p w14:paraId="1989A34B" w14:textId="77777777" w:rsidR="00560AF8" w:rsidRDefault="00560AF8" w:rsidP="00560AF8">
      <w:pPr>
        <w:widowControl/>
        <w:spacing w:before="240" w:after="100" w:afterAutospacing="1"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审委员会对申请材料进行初审，综合考虑学科专业发展状况，原则上我院所有一级学科均有学生入选。认为所推荐学生在各专业高水平期刊上发表文章，均符合国家奖学金推荐要求，且符合优先考虑条件，经集体充分讨论后确定推荐名单，按照学校分配名额等额推荐，经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个工作日公示后无异议，上报至学校。</w:t>
      </w:r>
    </w:p>
    <w:p w14:paraId="504A2E2A" w14:textId="77777777" w:rsidR="00560AF8" w:rsidRDefault="00560AF8" w:rsidP="00560AF8">
      <w:pPr>
        <w:widowControl/>
        <w:spacing w:before="240" w:after="100" w:afterAutospacing="1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14:paraId="48D9EAC2" w14:textId="77777777" w:rsidR="00560AF8" w:rsidRDefault="00560AF8" w:rsidP="00560AF8">
      <w:pPr>
        <w:widowControl/>
        <w:spacing w:before="240" w:after="100" w:afterAutospacing="1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14:paraId="6B0FE4B9" w14:textId="77777777" w:rsidR="00560AF8" w:rsidRDefault="00560AF8" w:rsidP="00560AF8">
      <w:pPr>
        <w:widowControl/>
        <w:spacing w:before="240" w:after="100" w:afterAutospacing="1"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BC67BA6" w14:textId="77777777" w:rsidR="00560AF8" w:rsidRDefault="00560AF8" w:rsidP="00560AF8">
      <w:pPr>
        <w:widowControl/>
        <w:spacing w:before="240" w:after="100" w:afterAutospacing="1"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882859D" w14:textId="77777777" w:rsidR="00560AF8" w:rsidRDefault="00560AF8" w:rsidP="00560AF8">
      <w:pPr>
        <w:widowControl/>
        <w:spacing w:before="240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24CD0F7" w14:textId="77777777" w:rsidR="00560AF8" w:rsidRDefault="00560AF8" w:rsidP="00560AF8">
      <w:pPr>
        <w:widowControl/>
        <w:spacing w:before="240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7F99A61" w14:textId="77777777" w:rsidR="00560AF8" w:rsidRDefault="00560AF8" w:rsidP="00560AF8">
      <w:pPr>
        <w:tabs>
          <w:tab w:val="left" w:pos="1560"/>
        </w:tabs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能源学院</w:t>
      </w:r>
    </w:p>
    <w:p w14:paraId="0DA43E74" w14:textId="77777777" w:rsidR="00560AF8" w:rsidRDefault="00560AF8" w:rsidP="00560AF8">
      <w:pPr>
        <w:tabs>
          <w:tab w:val="left" w:pos="1560"/>
        </w:tabs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70FC98FE" w14:textId="77777777" w:rsidR="00560AF8" w:rsidRDefault="00560AF8" w:rsidP="00560AF8">
      <w:pPr>
        <w:tabs>
          <w:tab w:val="left" w:pos="1560"/>
        </w:tabs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5863299" w14:textId="77777777" w:rsidR="00560AF8" w:rsidRDefault="00560AF8" w:rsidP="00560AF8">
      <w:pPr>
        <w:tabs>
          <w:tab w:val="left" w:pos="1560"/>
        </w:tabs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84FE7D5" w14:textId="77777777" w:rsidR="00560AF8" w:rsidRDefault="00560AF8" w:rsidP="00560AF8">
      <w:pPr>
        <w:tabs>
          <w:tab w:val="left" w:pos="1560"/>
        </w:tabs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C7D9E76" w14:textId="77777777" w:rsidR="00560AF8" w:rsidRDefault="00560AF8" w:rsidP="00560AF8">
      <w:pPr>
        <w:tabs>
          <w:tab w:val="left" w:pos="1560"/>
        </w:tabs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A34E4AB" w14:textId="77777777" w:rsidR="00560AF8" w:rsidRDefault="00560AF8" w:rsidP="00560AF8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附：中国地质大学（北京）自然科学高水平学术成果标志性期刊目录</w:t>
      </w:r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92"/>
        <w:gridCol w:w="777"/>
        <w:gridCol w:w="5159"/>
        <w:gridCol w:w="1599"/>
      </w:tblGrid>
      <w:tr w:rsidR="00560AF8" w14:paraId="3C6F4300" w14:textId="77777777" w:rsidTr="00505DD2">
        <w:trPr>
          <w:trHeight w:val="447"/>
          <w:jc w:val="center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8C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0"/>
                <w:szCs w:val="20"/>
              </w:rPr>
              <w:t>类别和分区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CA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520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0"/>
                <w:szCs w:val="20"/>
              </w:rPr>
              <w:t>刊名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27E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0"/>
                <w:szCs w:val="20"/>
              </w:rPr>
              <w:t>ISSN</w:t>
            </w:r>
          </w:p>
        </w:tc>
      </w:tr>
      <w:tr w:rsidR="00560AF8" w14:paraId="1D6B7845" w14:textId="77777777" w:rsidTr="00505DD2">
        <w:trPr>
          <w:trHeight w:val="270"/>
          <w:jc w:val="center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236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0"/>
              </w:rPr>
              <w:t>顶级</w:t>
            </w:r>
          </w:p>
          <w:p w14:paraId="69DE07E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0"/>
              </w:rPr>
              <w:t>期刊</w:t>
            </w:r>
          </w:p>
          <w:p w14:paraId="05E30E8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(A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0FE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A1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66D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C8E26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Nature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DB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0028-0836</w:t>
            </w:r>
          </w:p>
        </w:tc>
      </w:tr>
      <w:tr w:rsidR="00560AF8" w14:paraId="41E2A96A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A52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1BA4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52F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F769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Science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11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0036-8075</w:t>
            </w:r>
          </w:p>
        </w:tc>
      </w:tr>
      <w:tr w:rsidR="00560AF8" w14:paraId="063FD08C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1D3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C1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A2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B0C5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2F30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Nature Geoscience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21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1752-0894</w:t>
            </w:r>
          </w:p>
        </w:tc>
      </w:tr>
      <w:tr w:rsidR="00560AF8" w14:paraId="2F1D8ED8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517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39F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685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786FB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Nature Materials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40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1476-1122</w:t>
            </w:r>
          </w:p>
        </w:tc>
      </w:tr>
      <w:tr w:rsidR="00560AF8" w14:paraId="5C5553EC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E4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5A0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574C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EFD4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Nature Communications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5D2C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2041-1723</w:t>
            </w:r>
          </w:p>
        </w:tc>
      </w:tr>
      <w:tr w:rsidR="00560AF8" w14:paraId="33B7AA98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770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14E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2DA5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0E94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Science Advances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EC0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2375-2548</w:t>
            </w:r>
          </w:p>
        </w:tc>
      </w:tr>
      <w:tr w:rsidR="00560AF8" w14:paraId="3CA64507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66F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816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E8F7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2D70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Proceedings of The National Academy of Sciences of The United States of America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F62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0027-8424</w:t>
            </w:r>
          </w:p>
        </w:tc>
      </w:tr>
      <w:tr w:rsidR="00560AF8" w14:paraId="4B9F95C2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CB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0EA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658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23B8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Annual Review of Earth and Planetary Sciences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3D7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0084-6597</w:t>
            </w:r>
          </w:p>
        </w:tc>
      </w:tr>
      <w:tr w:rsidR="00560AF8" w14:paraId="05218642" w14:textId="77777777" w:rsidTr="00505DD2">
        <w:trPr>
          <w:trHeight w:val="270"/>
          <w:jc w:val="center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0ED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0"/>
              </w:rPr>
              <w:t>标志</w:t>
            </w:r>
          </w:p>
          <w:p w14:paraId="0EE22B84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0"/>
              </w:rPr>
              <w:t>期刊</w:t>
            </w:r>
          </w:p>
          <w:p w14:paraId="15AC144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(B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A3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B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9834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FF20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Reviews of Geophysics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286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8755-1209</w:t>
            </w:r>
          </w:p>
        </w:tc>
      </w:tr>
      <w:tr w:rsidR="00560AF8" w14:paraId="314CBD28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41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872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46EC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79336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Earth-Science Reviews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89C2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0012-8252</w:t>
            </w:r>
          </w:p>
        </w:tc>
      </w:tr>
      <w:tr w:rsidR="00560AF8" w14:paraId="6E45C18F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DA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D3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7A38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D9521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Geological Society of America Bulletin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E43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0016-7606</w:t>
            </w:r>
          </w:p>
        </w:tc>
      </w:tr>
      <w:tr w:rsidR="00560AF8" w14:paraId="7FE60760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71E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749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F416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AAD0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Geology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B79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0091-7613</w:t>
            </w:r>
          </w:p>
        </w:tc>
      </w:tr>
      <w:tr w:rsidR="00560AF8" w14:paraId="2117B924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0E4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5DC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1B1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5C858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Earth and Planetary Science Letters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B80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0012-821X</w:t>
            </w:r>
          </w:p>
        </w:tc>
      </w:tr>
      <w:tr w:rsidR="00560AF8" w14:paraId="0B11B502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5054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D7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553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46E1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Geophysical Research Letters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24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0094-8276</w:t>
            </w:r>
          </w:p>
        </w:tc>
      </w:tr>
      <w:tr w:rsidR="00560AF8" w14:paraId="2B14F685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0E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A1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FB23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960CE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Remote Sensing of Environment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98A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0034-4257</w:t>
            </w:r>
          </w:p>
        </w:tc>
      </w:tr>
      <w:tr w:rsidR="00560AF8" w14:paraId="1969169A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5B4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EF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EEF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5592B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National Science Review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8124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2095-5138</w:t>
            </w:r>
          </w:p>
        </w:tc>
      </w:tr>
      <w:tr w:rsidR="00560AF8" w14:paraId="36B407A2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13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992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20F2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AB18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Elements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6F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1811-5209</w:t>
            </w:r>
          </w:p>
        </w:tc>
      </w:tr>
      <w:tr w:rsidR="00560AF8" w14:paraId="18C70679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5E2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0D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1530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EC2E8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Reviews in Mineralogy and Geochemistry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0A7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1529-6466</w:t>
            </w:r>
          </w:p>
        </w:tc>
      </w:tr>
      <w:tr w:rsidR="00560AF8" w14:paraId="2AA6C8F2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81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74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5BDA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19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F7CBC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AngewandteChemie</w:t>
            </w:r>
            <w:proofErr w:type="spellEnd"/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-International Edition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72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1433-7851</w:t>
            </w:r>
          </w:p>
        </w:tc>
      </w:tr>
      <w:tr w:rsidR="00560AF8" w14:paraId="352A0AC7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B8B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54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56E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75D16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the American Chemical Society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63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0002-7863</w:t>
            </w:r>
          </w:p>
        </w:tc>
      </w:tr>
      <w:tr w:rsidR="00560AF8" w14:paraId="77E90030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0D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6E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8EC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7DE5F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Nano Energy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E2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2211-2855</w:t>
            </w:r>
          </w:p>
        </w:tc>
      </w:tr>
      <w:tr w:rsidR="00560AF8" w14:paraId="5C6A5128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2DF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58B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5BE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0CDA7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Tectonics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38E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0278-7407</w:t>
            </w:r>
          </w:p>
        </w:tc>
      </w:tr>
      <w:tr w:rsidR="00560AF8" w14:paraId="03BC3CF1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7C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3F5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891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AE056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Petrology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1F0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0022-3530</w:t>
            </w:r>
          </w:p>
        </w:tc>
      </w:tr>
      <w:tr w:rsidR="00560AF8" w14:paraId="50F9499D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A48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65C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6D9D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91692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Geochimica</w:t>
            </w:r>
            <w:proofErr w:type="spellEnd"/>
            <w:r>
              <w:rPr>
                <w:rFonts w:ascii="Times New Roman" w:eastAsia="仿宋" w:hAnsi="Times New Roman" w:cs="Times New Roman"/>
                <w:kern w:val="0"/>
                <w:szCs w:val="20"/>
              </w:rPr>
              <w:t xml:space="preserve"> Et </w:t>
            </w:r>
            <w:proofErr w:type="spellStart"/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Cosmochimica</w:t>
            </w:r>
            <w:proofErr w:type="spellEnd"/>
            <w:r>
              <w:rPr>
                <w:rFonts w:ascii="Times New Roman" w:eastAsia="仿宋" w:hAnsi="Times New Roman" w:cs="Times New Roman"/>
                <w:kern w:val="0"/>
                <w:szCs w:val="20"/>
              </w:rPr>
              <w:t xml:space="preserve"> Acta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C6A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0016-7037</w:t>
            </w:r>
          </w:p>
        </w:tc>
      </w:tr>
      <w:tr w:rsidR="00560AF8" w14:paraId="79E67A9A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EE6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454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149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702B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American Mineralogists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28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0003-004X</w:t>
            </w:r>
          </w:p>
        </w:tc>
      </w:tr>
      <w:tr w:rsidR="00560AF8" w14:paraId="17E248B2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CE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0162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E29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66167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Economic Geology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35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0361-0128</w:t>
            </w:r>
          </w:p>
        </w:tc>
      </w:tr>
      <w:tr w:rsidR="00560AF8" w14:paraId="3BD816B1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EF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32F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930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F86C1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Quaternary Science Reviews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EB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0277-3791</w:t>
            </w:r>
          </w:p>
        </w:tc>
      </w:tr>
      <w:tr w:rsidR="00560AF8" w14:paraId="2D98416D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BB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3C9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4A09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9206C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Palaeontology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15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0031-0239</w:t>
            </w:r>
          </w:p>
        </w:tc>
      </w:tr>
      <w:tr w:rsidR="00560AF8" w14:paraId="4259CA71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B3A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12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701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29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706D2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Water Resources Research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8EB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0043-1397</w:t>
            </w:r>
          </w:p>
        </w:tc>
      </w:tr>
      <w:tr w:rsidR="00560AF8" w14:paraId="74464AC4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2C7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9BC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3D97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6C676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Environmental Science &amp; Technology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796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0013-936X</w:t>
            </w:r>
          </w:p>
        </w:tc>
      </w:tr>
      <w:tr w:rsidR="00560AF8" w14:paraId="5AB8EDDA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460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C8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34A0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C9918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AAPG Bulletin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05A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0149-1423</w:t>
            </w:r>
          </w:p>
        </w:tc>
      </w:tr>
      <w:tr w:rsidR="00560AF8" w14:paraId="78C00A0E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B7E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  <w:highlight w:val="green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445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  <w:highlight w:val="gree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FB38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6FBC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Basin Research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315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0950-091X</w:t>
            </w:r>
          </w:p>
        </w:tc>
      </w:tr>
      <w:tr w:rsidR="00560AF8" w14:paraId="10670697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C7C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59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BA2D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5010D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Geophysical Research-Atmospheres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2C1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2169-897X</w:t>
            </w:r>
          </w:p>
        </w:tc>
      </w:tr>
      <w:tr w:rsidR="00560AF8" w14:paraId="5A4C43E3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F3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95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401B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C0E93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Geophysical Research-</w:t>
            </w:r>
            <w:proofErr w:type="spellStart"/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Biogeosciences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AD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2169-8953</w:t>
            </w:r>
          </w:p>
        </w:tc>
      </w:tr>
      <w:tr w:rsidR="00560AF8" w14:paraId="7023E038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406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66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820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51FF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Geophysical Research-Solid Earth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C8C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2169-9313</w:t>
            </w:r>
          </w:p>
        </w:tc>
      </w:tr>
      <w:tr w:rsidR="00560AF8" w14:paraId="33184D2A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A86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313C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93C8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40FFD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Geophysical Research-Planets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167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2169-9097</w:t>
            </w:r>
          </w:p>
        </w:tc>
      </w:tr>
      <w:tr w:rsidR="00560AF8" w14:paraId="4B8B148A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02C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517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599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EE3C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Geophysical Research-Oceans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A7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2169-9275</w:t>
            </w:r>
          </w:p>
        </w:tc>
      </w:tr>
      <w:tr w:rsidR="00560AF8" w14:paraId="403A4EC0" w14:textId="77777777" w:rsidTr="00505DD2">
        <w:trPr>
          <w:trHeight w:val="6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DA3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088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1F9B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45FD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Geophysical Research-Earth Surface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DC1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2169-9003</w:t>
            </w:r>
          </w:p>
        </w:tc>
      </w:tr>
      <w:tr w:rsidR="00560AF8" w14:paraId="008B13A0" w14:textId="77777777" w:rsidTr="00505DD2">
        <w:trPr>
          <w:trHeight w:val="6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E0E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73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B19D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39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58797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IEEE Transactions on Power Electronics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E2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0885-8993</w:t>
            </w:r>
          </w:p>
        </w:tc>
      </w:tr>
      <w:tr w:rsidR="00560AF8" w14:paraId="027BAAD7" w14:textId="77777777" w:rsidTr="00505DD2">
        <w:trPr>
          <w:trHeight w:val="6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95C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  <w:highlight w:val="green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7D0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  <w:highlight w:val="gree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EBB9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2047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SPE Journal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83C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1086-055X</w:t>
            </w:r>
          </w:p>
        </w:tc>
      </w:tr>
      <w:tr w:rsidR="00560AF8" w14:paraId="5E078B2A" w14:textId="77777777" w:rsidTr="00505DD2">
        <w:trPr>
          <w:trHeight w:val="6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31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0E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062B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A36B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Engineering Geology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2D3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0013-7952</w:t>
            </w:r>
          </w:p>
        </w:tc>
      </w:tr>
      <w:tr w:rsidR="00560AF8" w14:paraId="0FFA1358" w14:textId="77777777" w:rsidTr="00505DD2">
        <w:trPr>
          <w:trHeight w:val="6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A65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60D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423A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A5E2C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Safety Science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932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0925-7535</w:t>
            </w:r>
          </w:p>
        </w:tc>
      </w:tr>
      <w:tr w:rsidR="00560AF8" w14:paraId="0351E8F3" w14:textId="77777777" w:rsidTr="00505DD2">
        <w:trPr>
          <w:trHeight w:val="6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E35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9E2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E16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C4325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0"/>
                <w:highlight w:val="red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International Journal of Mechanical Sciences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24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  <w:highlight w:val="red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0020-7403</w:t>
            </w:r>
          </w:p>
        </w:tc>
      </w:tr>
      <w:tr w:rsidR="00560AF8" w14:paraId="49CBE40B" w14:textId="77777777" w:rsidTr="00505DD2">
        <w:trPr>
          <w:trHeight w:val="6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CF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625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BAFF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E6C14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Marine Geology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11E2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0025-3227</w:t>
            </w:r>
          </w:p>
        </w:tc>
      </w:tr>
      <w:tr w:rsidR="00560AF8" w14:paraId="42FC31ED" w14:textId="77777777" w:rsidTr="00505DD2">
        <w:trPr>
          <w:trHeight w:val="6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4C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446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39DF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1606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Marine Environmental Research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C13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0141-1136</w:t>
            </w:r>
          </w:p>
        </w:tc>
      </w:tr>
      <w:tr w:rsidR="00560AF8" w14:paraId="35A1D2CF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391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526C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0A5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89E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Journal of Geodesy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046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0949-7714</w:t>
            </w:r>
          </w:p>
        </w:tc>
      </w:tr>
      <w:tr w:rsidR="00560AF8" w14:paraId="2D268065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35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9BC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336F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DFE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Land Use Policy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CD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0264-8377</w:t>
            </w:r>
          </w:p>
        </w:tc>
      </w:tr>
      <w:tr w:rsidR="00560AF8" w14:paraId="389B6804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7D6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48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2AA3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A91F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 xml:space="preserve">IEEE Transactions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On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 xml:space="preserve"> Geoscience and Remote Sensing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F87B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0196-2892</w:t>
            </w:r>
          </w:p>
        </w:tc>
      </w:tr>
      <w:tr w:rsidR="00560AF8" w14:paraId="3B8BA7AF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397F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8106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8C62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49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7733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Future Generation Computer Systems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312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0167-739X</w:t>
            </w:r>
          </w:p>
        </w:tc>
      </w:tr>
      <w:tr w:rsidR="00560AF8" w14:paraId="0C8FA694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EDC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96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CB73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50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7A4E4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Crystal Growth &amp; Design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57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1528-7483</w:t>
            </w:r>
          </w:p>
        </w:tc>
      </w:tr>
      <w:tr w:rsidR="00560AF8" w14:paraId="157208E0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4185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8FA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5807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51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0C91B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Cs w:val="20"/>
              </w:rPr>
              <w:t>Journal of Materials Chemistry 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CC01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2050-7488</w:t>
            </w:r>
          </w:p>
        </w:tc>
      </w:tr>
      <w:tr w:rsidR="00560AF8" w14:paraId="06FC617A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29ED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DE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44D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52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33F3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Advanced Functional Materials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348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1616-301X</w:t>
            </w:r>
          </w:p>
        </w:tc>
      </w:tr>
      <w:tr w:rsidR="00560AF8" w14:paraId="0697FC65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439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A92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514E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53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D4C8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Gems &amp; gemology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E662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0016-626X</w:t>
            </w:r>
          </w:p>
        </w:tc>
      </w:tr>
      <w:tr w:rsidR="00560AF8" w14:paraId="7B719469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6A6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F10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F9C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54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E34D2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Applied Mathematics Letters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B44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0893-9659</w:t>
            </w:r>
          </w:p>
        </w:tc>
      </w:tr>
      <w:tr w:rsidR="00560AF8" w14:paraId="5808DB43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6FA3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A4D7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A23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55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681F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Applied Physics Letters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B12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0003-6951</w:t>
            </w:r>
          </w:p>
        </w:tc>
      </w:tr>
      <w:tr w:rsidR="00560AF8" w14:paraId="4C81D576" w14:textId="77777777" w:rsidTr="00505DD2">
        <w:trPr>
          <w:trHeight w:val="270"/>
          <w:jc w:val="center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7E7E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9DA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677B" w14:textId="77777777" w:rsidR="00560AF8" w:rsidRDefault="00560AF8" w:rsidP="00505DD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56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BA1E" w14:textId="77777777" w:rsidR="00560AF8" w:rsidRDefault="00560AF8" w:rsidP="00505DD2">
            <w:pPr>
              <w:widowControl/>
              <w:spacing w:line="276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Chemical Communications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E1F9" w14:textId="77777777" w:rsidR="00560AF8" w:rsidRDefault="00560AF8" w:rsidP="00505DD2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0"/>
              </w:rPr>
              <w:t>1359-7345</w:t>
            </w:r>
          </w:p>
        </w:tc>
      </w:tr>
    </w:tbl>
    <w:p w14:paraId="3887EEC7" w14:textId="77777777" w:rsidR="00DF1BB2" w:rsidRDefault="00DF1BB2"/>
    <w:sectPr w:rsidR="00DF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E698" w14:textId="77777777" w:rsidR="00A10A4C" w:rsidRDefault="00A10A4C" w:rsidP="00560AF8">
      <w:r>
        <w:separator/>
      </w:r>
    </w:p>
  </w:endnote>
  <w:endnote w:type="continuationSeparator" w:id="0">
    <w:p w14:paraId="6B56F141" w14:textId="77777777" w:rsidR="00A10A4C" w:rsidRDefault="00A10A4C" w:rsidP="0056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77D3" w14:textId="77777777" w:rsidR="00A10A4C" w:rsidRDefault="00A10A4C" w:rsidP="00560AF8">
      <w:r>
        <w:separator/>
      </w:r>
    </w:p>
  </w:footnote>
  <w:footnote w:type="continuationSeparator" w:id="0">
    <w:p w14:paraId="6673D45D" w14:textId="77777777" w:rsidR="00A10A4C" w:rsidRDefault="00A10A4C" w:rsidP="0056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2F4C"/>
    <w:multiLevelType w:val="multilevel"/>
    <w:tmpl w:val="39D42F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651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B2"/>
    <w:rsid w:val="00405729"/>
    <w:rsid w:val="00560AF8"/>
    <w:rsid w:val="00A10A4C"/>
    <w:rsid w:val="00DC1A75"/>
    <w:rsid w:val="00D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B71A0"/>
  <w15:chartTrackingRefBased/>
  <w15:docId w15:val="{F62CBDE4-761D-4321-A010-FC74C617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A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AF8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560A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3</cp:revision>
  <dcterms:created xsi:type="dcterms:W3CDTF">2022-09-08T07:08:00Z</dcterms:created>
  <dcterms:modified xsi:type="dcterms:W3CDTF">2022-09-08T11:10:00Z</dcterms:modified>
</cp:coreProperties>
</file>